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D4" w:rsidRPr="00C414D4" w:rsidRDefault="00C414D4" w:rsidP="00C414D4">
      <w:pPr>
        <w:spacing w:after="0" w:line="240" w:lineRule="auto"/>
        <w:rPr>
          <w:rFonts w:ascii="Sylfaen" w:hAnsi="Sylfaen"/>
          <w:lang w:val="ka-GE"/>
        </w:rPr>
      </w:pPr>
      <w:r>
        <w:rPr>
          <w:rFonts w:ascii="Sylfaen" w:hAnsi="Sylfaen"/>
          <w:lang w:val="ka-GE"/>
        </w:rPr>
        <w:t>ამოცანა 1</w:t>
      </w:r>
    </w:p>
    <w:p w:rsidR="00C414D4" w:rsidRDefault="00C414D4" w:rsidP="00C414D4">
      <w:pPr>
        <w:spacing w:after="0" w:line="240" w:lineRule="auto"/>
        <w:rPr>
          <w:rFonts w:ascii="Sylfaen" w:hAnsi="Sylfaen"/>
          <w:lang w:val="ka-GE"/>
        </w:rPr>
      </w:pPr>
      <w:r>
        <w:rPr>
          <w:rFonts w:ascii="Sylfaen" w:hAnsi="Sylfaen"/>
          <w:lang w:val="ka-GE"/>
        </w:rPr>
        <w:t>წარმოიდგინეთ ქვეყანა, რომელიც აწარმოებს მხოლოდ პურს და ავტომობილებს. გაქვთ შემდეგი ინფორმაცია:</w:t>
      </w:r>
    </w:p>
    <w:p w:rsidR="00C414D4" w:rsidRDefault="00C414D4" w:rsidP="00C414D4">
      <w:pPr>
        <w:spacing w:after="0" w:line="240" w:lineRule="auto"/>
        <w:rPr>
          <w:rFonts w:ascii="Sylfaen" w:hAnsi="Sylfaen"/>
          <w:lang w:val="ka-GE"/>
        </w:rPr>
      </w:pPr>
    </w:p>
    <w:tbl>
      <w:tblPr>
        <w:tblW w:w="7100" w:type="dxa"/>
        <w:tblInd w:w="93" w:type="dxa"/>
        <w:tblLook w:val="04A0"/>
      </w:tblPr>
      <w:tblGrid>
        <w:gridCol w:w="1900"/>
        <w:gridCol w:w="1597"/>
        <w:gridCol w:w="1003"/>
        <w:gridCol w:w="1597"/>
        <w:gridCol w:w="1003"/>
      </w:tblGrid>
      <w:tr w:rsidR="00C414D4" w:rsidRPr="00C63EEF" w:rsidTr="00793166">
        <w:trPr>
          <w:trHeight w:val="300"/>
        </w:trPr>
        <w:tc>
          <w:tcPr>
            <w:tcW w:w="1900"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rPr>
                <w:rFonts w:ascii="Calibri" w:eastAsia="Times New Roman" w:hAnsi="Calibri" w:cs="Times New Roman"/>
                <w:color w:val="000000"/>
              </w:rPr>
            </w:pPr>
          </w:p>
        </w:tc>
        <w:tc>
          <w:tcPr>
            <w:tcW w:w="2600" w:type="dxa"/>
            <w:gridSpan w:val="2"/>
            <w:tcBorders>
              <w:top w:val="nil"/>
              <w:left w:val="nil"/>
              <w:bottom w:val="nil"/>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proofErr w:type="spellStart"/>
            <w:r w:rsidRPr="00C63EEF">
              <w:rPr>
                <w:rFonts w:ascii="Sylfaen" w:eastAsia="Times New Roman" w:hAnsi="Sylfaen" w:cs="Sylfaen"/>
                <w:color w:val="000000"/>
              </w:rPr>
              <w:t>წელი</w:t>
            </w:r>
            <w:proofErr w:type="spellEnd"/>
          </w:p>
        </w:tc>
        <w:tc>
          <w:tcPr>
            <w:tcW w:w="2600" w:type="dxa"/>
            <w:gridSpan w:val="2"/>
            <w:tcBorders>
              <w:top w:val="nil"/>
              <w:left w:val="nil"/>
              <w:bottom w:val="nil"/>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proofErr w:type="spellStart"/>
            <w:r w:rsidRPr="00C63EEF">
              <w:rPr>
                <w:rFonts w:ascii="Sylfaen" w:eastAsia="Times New Roman" w:hAnsi="Sylfaen" w:cs="Sylfaen"/>
                <w:color w:val="000000"/>
              </w:rPr>
              <w:t>წელი</w:t>
            </w:r>
            <w:proofErr w:type="spellEnd"/>
          </w:p>
        </w:tc>
      </w:tr>
      <w:tr w:rsidR="00C414D4" w:rsidRPr="00C63EEF" w:rsidTr="00793166">
        <w:trPr>
          <w:trHeight w:val="300"/>
        </w:trPr>
        <w:tc>
          <w:tcPr>
            <w:tcW w:w="1900"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rPr>
                <w:rFonts w:ascii="Calibri" w:eastAsia="Times New Roman" w:hAnsi="Calibri" w:cs="Times New Roman"/>
                <w:color w:val="000000"/>
              </w:rPr>
            </w:pPr>
          </w:p>
        </w:tc>
        <w:tc>
          <w:tcPr>
            <w:tcW w:w="2600" w:type="dxa"/>
            <w:gridSpan w:val="2"/>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2000</w:t>
            </w:r>
          </w:p>
        </w:tc>
        <w:tc>
          <w:tcPr>
            <w:tcW w:w="2600" w:type="dxa"/>
            <w:gridSpan w:val="2"/>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2010</w:t>
            </w:r>
          </w:p>
        </w:tc>
      </w:tr>
      <w:tr w:rsidR="00C414D4" w:rsidRPr="00C63EEF" w:rsidTr="00793166">
        <w:trPr>
          <w:trHeight w:val="300"/>
        </w:trPr>
        <w:tc>
          <w:tcPr>
            <w:tcW w:w="1900"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rPr>
                <w:rFonts w:ascii="Calibri" w:eastAsia="Times New Roman" w:hAnsi="Calibri" w:cs="Times New Roman"/>
                <w:color w:val="000000"/>
              </w:rPr>
            </w:pPr>
            <w:proofErr w:type="spellStart"/>
            <w:r w:rsidRPr="00C63EEF">
              <w:rPr>
                <w:rFonts w:ascii="Sylfaen" w:eastAsia="Times New Roman" w:hAnsi="Sylfaen" w:cs="Sylfaen"/>
                <w:color w:val="000000"/>
              </w:rPr>
              <w:t>პროდუქცია</w:t>
            </w:r>
            <w:proofErr w:type="spellEnd"/>
          </w:p>
        </w:tc>
        <w:tc>
          <w:tcPr>
            <w:tcW w:w="1597"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proofErr w:type="spellStart"/>
            <w:r w:rsidRPr="00C63EEF">
              <w:rPr>
                <w:rFonts w:ascii="Sylfaen" w:eastAsia="Times New Roman" w:hAnsi="Sylfaen" w:cs="Sylfaen"/>
                <w:color w:val="000000"/>
              </w:rPr>
              <w:t>რაოდენობა</w:t>
            </w:r>
            <w:proofErr w:type="spellEnd"/>
          </w:p>
        </w:tc>
        <w:tc>
          <w:tcPr>
            <w:tcW w:w="1003"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proofErr w:type="spellStart"/>
            <w:r w:rsidRPr="00C63EEF">
              <w:rPr>
                <w:rFonts w:ascii="Sylfaen" w:eastAsia="Times New Roman" w:hAnsi="Sylfaen" w:cs="Sylfaen"/>
                <w:color w:val="000000"/>
              </w:rPr>
              <w:t>ფასი</w:t>
            </w:r>
            <w:proofErr w:type="spellEnd"/>
          </w:p>
        </w:tc>
        <w:tc>
          <w:tcPr>
            <w:tcW w:w="1597"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proofErr w:type="spellStart"/>
            <w:r w:rsidRPr="00C63EEF">
              <w:rPr>
                <w:rFonts w:ascii="Sylfaen" w:eastAsia="Times New Roman" w:hAnsi="Sylfaen" w:cs="Sylfaen"/>
                <w:color w:val="000000"/>
              </w:rPr>
              <w:t>რაოდენობა</w:t>
            </w:r>
            <w:proofErr w:type="spellEnd"/>
          </w:p>
        </w:tc>
        <w:tc>
          <w:tcPr>
            <w:tcW w:w="1003"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proofErr w:type="spellStart"/>
            <w:r w:rsidRPr="00C63EEF">
              <w:rPr>
                <w:rFonts w:ascii="Sylfaen" w:eastAsia="Times New Roman" w:hAnsi="Sylfaen" w:cs="Sylfaen"/>
                <w:color w:val="000000"/>
              </w:rPr>
              <w:t>ფასი</w:t>
            </w:r>
            <w:proofErr w:type="spellEnd"/>
          </w:p>
        </w:tc>
      </w:tr>
      <w:tr w:rsidR="00C414D4" w:rsidRPr="00C63EEF" w:rsidTr="00793166">
        <w:trPr>
          <w:trHeight w:val="300"/>
        </w:trPr>
        <w:tc>
          <w:tcPr>
            <w:tcW w:w="1900"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rPr>
                <w:rFonts w:ascii="Calibri" w:eastAsia="Times New Roman" w:hAnsi="Calibri" w:cs="Times New Roman"/>
                <w:color w:val="000000"/>
              </w:rPr>
            </w:pPr>
            <w:proofErr w:type="spellStart"/>
            <w:r w:rsidRPr="00C63EEF">
              <w:rPr>
                <w:rFonts w:ascii="Sylfaen" w:eastAsia="Times New Roman" w:hAnsi="Sylfaen" w:cs="Sylfaen"/>
                <w:color w:val="000000"/>
              </w:rPr>
              <w:t>პური</w:t>
            </w:r>
            <w:proofErr w:type="spellEnd"/>
          </w:p>
        </w:tc>
        <w:tc>
          <w:tcPr>
            <w:tcW w:w="1597"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500 000</w:t>
            </w:r>
          </w:p>
        </w:tc>
        <w:tc>
          <w:tcPr>
            <w:tcW w:w="1003"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10$</w:t>
            </w:r>
          </w:p>
        </w:tc>
        <w:tc>
          <w:tcPr>
            <w:tcW w:w="1597"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400 000</w:t>
            </w:r>
          </w:p>
        </w:tc>
        <w:tc>
          <w:tcPr>
            <w:tcW w:w="1003" w:type="dxa"/>
            <w:tcBorders>
              <w:top w:val="nil"/>
              <w:left w:val="nil"/>
              <w:bottom w:val="nil"/>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20$</w:t>
            </w:r>
          </w:p>
        </w:tc>
      </w:tr>
      <w:tr w:rsidR="00C414D4" w:rsidRPr="00C63EEF" w:rsidTr="00793166">
        <w:trPr>
          <w:trHeight w:val="300"/>
        </w:trPr>
        <w:tc>
          <w:tcPr>
            <w:tcW w:w="1900"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rPr>
                <w:rFonts w:ascii="Calibri" w:eastAsia="Times New Roman" w:hAnsi="Calibri" w:cs="Times New Roman"/>
                <w:color w:val="000000"/>
              </w:rPr>
            </w:pPr>
            <w:proofErr w:type="spellStart"/>
            <w:r w:rsidRPr="00C63EEF">
              <w:rPr>
                <w:rFonts w:ascii="Sylfaen" w:eastAsia="Times New Roman" w:hAnsi="Sylfaen" w:cs="Sylfaen"/>
                <w:color w:val="000000"/>
              </w:rPr>
              <w:t>ავტომობილი</w:t>
            </w:r>
            <w:proofErr w:type="spellEnd"/>
          </w:p>
        </w:tc>
        <w:tc>
          <w:tcPr>
            <w:tcW w:w="1597"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100</w:t>
            </w:r>
          </w:p>
        </w:tc>
        <w:tc>
          <w:tcPr>
            <w:tcW w:w="1003"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50 000$</w:t>
            </w:r>
          </w:p>
        </w:tc>
        <w:tc>
          <w:tcPr>
            <w:tcW w:w="1597"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120</w:t>
            </w:r>
          </w:p>
        </w:tc>
        <w:tc>
          <w:tcPr>
            <w:tcW w:w="1003" w:type="dxa"/>
            <w:tcBorders>
              <w:top w:val="nil"/>
              <w:left w:val="nil"/>
              <w:bottom w:val="single" w:sz="4" w:space="0" w:color="auto"/>
              <w:right w:val="nil"/>
            </w:tcBorders>
            <w:shd w:val="clear" w:color="auto" w:fill="auto"/>
            <w:noWrap/>
            <w:vAlign w:val="bottom"/>
            <w:hideMark/>
          </w:tcPr>
          <w:p w:rsidR="00C414D4" w:rsidRPr="00C63EEF" w:rsidRDefault="00C414D4" w:rsidP="00793166">
            <w:pPr>
              <w:spacing w:after="0" w:line="240" w:lineRule="auto"/>
              <w:jc w:val="center"/>
              <w:rPr>
                <w:rFonts w:ascii="Calibri" w:eastAsia="Times New Roman" w:hAnsi="Calibri" w:cs="Times New Roman"/>
                <w:color w:val="000000"/>
              </w:rPr>
            </w:pPr>
            <w:r w:rsidRPr="00C63EEF">
              <w:rPr>
                <w:rFonts w:ascii="Calibri" w:eastAsia="Times New Roman" w:hAnsi="Calibri" w:cs="Times New Roman"/>
                <w:color w:val="000000"/>
              </w:rPr>
              <w:t>60 000$</w:t>
            </w:r>
          </w:p>
        </w:tc>
      </w:tr>
    </w:tbl>
    <w:p w:rsidR="00C414D4" w:rsidRDefault="00C414D4" w:rsidP="00C414D4">
      <w:pPr>
        <w:spacing w:after="0" w:line="240" w:lineRule="auto"/>
        <w:rPr>
          <w:rFonts w:ascii="Sylfaen" w:hAnsi="Sylfaen"/>
          <w:lang w:val="ka-GE"/>
        </w:rPr>
      </w:pPr>
    </w:p>
    <w:p w:rsidR="00C414D4" w:rsidRDefault="00C414D4" w:rsidP="00C414D4">
      <w:pPr>
        <w:spacing w:after="0" w:line="240" w:lineRule="auto"/>
        <w:rPr>
          <w:rFonts w:ascii="Sylfaen" w:hAnsi="Sylfaen"/>
          <w:lang w:val="ka-GE"/>
        </w:rPr>
      </w:pPr>
    </w:p>
    <w:p w:rsidR="00C414D4" w:rsidRPr="00C414D4" w:rsidRDefault="00C414D4" w:rsidP="00C414D4">
      <w:pPr>
        <w:pStyle w:val="ListParagraph"/>
        <w:numPr>
          <w:ilvl w:val="0"/>
          <w:numId w:val="1"/>
        </w:numPr>
        <w:spacing w:after="0" w:line="240" w:lineRule="auto"/>
        <w:rPr>
          <w:rFonts w:ascii="Sylfaen" w:hAnsi="Sylfaen"/>
          <w:lang w:val="ka-GE"/>
        </w:rPr>
      </w:pPr>
      <w:r w:rsidRPr="00C414D4">
        <w:rPr>
          <w:rFonts w:ascii="Sylfaen" w:hAnsi="Sylfaen"/>
          <w:lang w:val="ka-GE"/>
        </w:rPr>
        <w:t>2000 წელი ჩათვალეთ საბაზისო წლად და დათვალეთ შემდეგი მაჩვენებლები: ნომინალური მშპ 2000 და 2010 წლებში, რეალური მშპ 2000 და 2010 წლებში, მშპ–ს დეფლატორი 2000 და 2010 წლებში</w:t>
      </w:r>
    </w:p>
    <w:p w:rsidR="00C414D4" w:rsidRDefault="00C414D4" w:rsidP="00C414D4">
      <w:pPr>
        <w:spacing w:after="0" w:line="240" w:lineRule="auto"/>
        <w:rPr>
          <w:rFonts w:ascii="Sylfaen" w:hAnsi="Sylfaen"/>
          <w:lang w:val="ka-GE"/>
        </w:rPr>
      </w:pPr>
    </w:p>
    <w:p w:rsidR="00C414D4" w:rsidRPr="00C414D4" w:rsidRDefault="00C414D4" w:rsidP="00C414D4">
      <w:pPr>
        <w:pStyle w:val="ListParagraph"/>
        <w:numPr>
          <w:ilvl w:val="0"/>
          <w:numId w:val="1"/>
        </w:numPr>
        <w:spacing w:after="0" w:line="240" w:lineRule="auto"/>
        <w:rPr>
          <w:rFonts w:ascii="Sylfaen" w:hAnsi="Sylfaen"/>
          <w:lang w:val="ka-GE"/>
        </w:rPr>
      </w:pPr>
      <w:r w:rsidRPr="00C414D4">
        <w:rPr>
          <w:rFonts w:ascii="Sylfaen" w:hAnsi="Sylfaen" w:cs="Sylfaen"/>
          <w:lang w:val="ka-GE"/>
        </w:rPr>
        <w:t>რამდენი</w:t>
      </w:r>
      <w:r w:rsidRPr="00C414D4">
        <w:rPr>
          <w:rFonts w:ascii="Sylfaen" w:hAnsi="Sylfaen"/>
          <w:lang w:val="ka-GE"/>
        </w:rPr>
        <w:t xml:space="preserve"> პროცენტით გაიზარდა ქვეყნის ეკონომიკა 2000–2010 წლებში?</w:t>
      </w:r>
    </w:p>
    <w:p w:rsidR="00C414D4" w:rsidRDefault="00C414D4" w:rsidP="00C414D4">
      <w:pPr>
        <w:spacing w:after="0" w:line="240" w:lineRule="auto"/>
        <w:rPr>
          <w:rFonts w:ascii="Sylfaen" w:hAnsi="Sylfaen"/>
          <w:lang w:val="ka-GE"/>
        </w:rPr>
      </w:pPr>
    </w:p>
    <w:p w:rsidR="00C414D4" w:rsidRPr="00C414D4" w:rsidRDefault="00C414D4" w:rsidP="00C414D4">
      <w:pPr>
        <w:pStyle w:val="ListParagraph"/>
        <w:numPr>
          <w:ilvl w:val="0"/>
          <w:numId w:val="1"/>
        </w:numPr>
        <w:spacing w:after="0" w:line="240" w:lineRule="auto"/>
        <w:rPr>
          <w:rFonts w:ascii="Sylfaen" w:hAnsi="Sylfaen"/>
          <w:lang w:val="ka-GE"/>
        </w:rPr>
      </w:pPr>
      <w:r w:rsidRPr="00C414D4">
        <w:rPr>
          <w:rFonts w:ascii="Sylfaen" w:hAnsi="Sylfaen" w:cs="Sylfaen"/>
          <w:lang w:val="ka-GE"/>
        </w:rPr>
        <w:t>რამდენი</w:t>
      </w:r>
      <w:r w:rsidRPr="00C414D4">
        <w:rPr>
          <w:rFonts w:ascii="Sylfaen" w:hAnsi="Sylfaen"/>
          <w:lang w:val="ka-GE"/>
        </w:rPr>
        <w:t xml:space="preserve"> პროცენტით გაიზარდა ფასების საშუალო დონე 2000–2010 წლებში? შეგიძლიათ თუ არა დათვალოთ ინფლაციის საშუალო წლიური ზრდის ტემპი? როგორ? </w:t>
      </w:r>
    </w:p>
    <w:p w:rsidR="00C414D4" w:rsidRPr="00FC12B6" w:rsidRDefault="00C414D4" w:rsidP="00C414D4">
      <w:pPr>
        <w:spacing w:after="0" w:line="240" w:lineRule="auto"/>
        <w:rPr>
          <w:rFonts w:ascii="Sylfaen" w:hAnsi="Sylfaen"/>
          <w:b/>
          <w:lang w:val="ka-GE"/>
        </w:rPr>
      </w:pPr>
    </w:p>
    <w:p w:rsidR="00E303CF" w:rsidRDefault="00C414D4">
      <w:pPr>
        <w:rPr>
          <w:rFonts w:ascii="Sylfaen" w:hAnsi="Sylfaen"/>
          <w:lang w:val="ka-GE"/>
        </w:rPr>
      </w:pPr>
      <w:r>
        <w:rPr>
          <w:rFonts w:ascii="Sylfaen" w:hAnsi="Sylfaen"/>
          <w:lang w:val="ka-GE"/>
        </w:rPr>
        <w:t>ამოცანა 2</w:t>
      </w:r>
    </w:p>
    <w:p w:rsidR="00C414D4" w:rsidRDefault="00C414D4" w:rsidP="00C414D4">
      <w:pPr>
        <w:spacing w:after="0" w:line="240" w:lineRule="auto"/>
        <w:rPr>
          <w:rFonts w:ascii="Sylfaen" w:hAnsi="Sylfaen"/>
          <w:lang w:val="ka-GE"/>
        </w:rPr>
      </w:pPr>
      <w:r>
        <w:rPr>
          <w:rFonts w:ascii="Sylfaen" w:hAnsi="Sylfaen"/>
          <w:lang w:val="ka-GE"/>
        </w:rPr>
        <w:t>ები მოიხმარს მხოლოდ ვაშლებს. პირველ წელს, წითელი ვაშლები ღირდა 1$, ხოლო მწვანე ვაშლები ღირდა 2$. ებიმ მოიხმარა 10 წითელი ვაშლი. მეორე წელს, წითელი ვაშლის ფასი გახდა 2$, ხოლო მწვანე ვაშლის ფასი გახდა 1$ და ებიმ მოიხმარა მხოლოდ მწვანე ვაშლები.</w:t>
      </w:r>
    </w:p>
    <w:p w:rsidR="00C414D4" w:rsidRDefault="00C414D4" w:rsidP="00C414D4">
      <w:pPr>
        <w:spacing w:after="0" w:line="240" w:lineRule="auto"/>
        <w:rPr>
          <w:rFonts w:ascii="Sylfaen" w:hAnsi="Sylfaen"/>
          <w:lang w:val="ka-GE"/>
        </w:rPr>
      </w:pPr>
    </w:p>
    <w:p w:rsidR="00C414D4" w:rsidRPr="00C414D4" w:rsidRDefault="00C414D4" w:rsidP="00C414D4">
      <w:pPr>
        <w:pStyle w:val="ListParagraph"/>
        <w:numPr>
          <w:ilvl w:val="0"/>
          <w:numId w:val="2"/>
        </w:numPr>
        <w:spacing w:after="0" w:line="240" w:lineRule="auto"/>
        <w:rPr>
          <w:rFonts w:ascii="Sylfaen" w:hAnsi="Sylfaen"/>
          <w:lang w:val="ka-GE"/>
        </w:rPr>
      </w:pPr>
      <w:r w:rsidRPr="00C414D4">
        <w:rPr>
          <w:rFonts w:ascii="Sylfaen" w:hAnsi="Sylfaen" w:cs="Sylfaen"/>
          <w:lang w:val="ka-GE"/>
        </w:rPr>
        <w:t>დათვალეთ</w:t>
      </w:r>
      <w:r w:rsidRPr="00C414D4">
        <w:rPr>
          <w:rFonts w:ascii="Sylfaen" w:hAnsi="Sylfaen"/>
          <w:lang w:val="ka-GE"/>
        </w:rPr>
        <w:t xml:space="preserve"> სამომხმარებლო ფასების ინდექსი ორივე წლისთვის. ჩათვალეთ, რომ პირველი წელი არის საბაზისო და სამომხმარებლო კალათად აიღეთ პირველი წლის მოხმარება. აჩვენეთ გათვლები.</w:t>
      </w:r>
    </w:p>
    <w:p w:rsidR="00C414D4" w:rsidRDefault="00C414D4" w:rsidP="00C414D4">
      <w:pPr>
        <w:spacing w:after="0" w:line="240" w:lineRule="auto"/>
        <w:rPr>
          <w:rFonts w:ascii="Sylfaen" w:hAnsi="Sylfaen"/>
          <w:lang w:val="ka-GE"/>
        </w:rPr>
      </w:pPr>
    </w:p>
    <w:p w:rsidR="00C414D4" w:rsidRPr="00C414D4" w:rsidRDefault="00C414D4" w:rsidP="00C414D4">
      <w:pPr>
        <w:pStyle w:val="ListParagraph"/>
        <w:numPr>
          <w:ilvl w:val="0"/>
          <w:numId w:val="2"/>
        </w:numPr>
        <w:spacing w:after="0" w:line="240" w:lineRule="auto"/>
        <w:rPr>
          <w:rFonts w:ascii="Sylfaen" w:hAnsi="Sylfaen"/>
          <w:lang w:val="ka-GE"/>
        </w:rPr>
      </w:pPr>
      <w:r w:rsidRPr="00C414D4">
        <w:rPr>
          <w:rFonts w:ascii="Sylfaen" w:hAnsi="Sylfaen" w:cs="Sylfaen"/>
          <w:lang w:val="ka-GE"/>
        </w:rPr>
        <w:t>რა</w:t>
      </w:r>
      <w:r w:rsidRPr="00C414D4">
        <w:rPr>
          <w:rFonts w:ascii="Sylfaen" w:hAnsi="Sylfaen"/>
          <w:lang w:val="ka-GE"/>
        </w:rPr>
        <w:t xml:space="preserve"> იყო ინფლაციის ზრდის ტემპი მეორე წელს პირველ წელთან შედარებით? აჩვენეთ გათვლები.</w:t>
      </w:r>
    </w:p>
    <w:p w:rsidR="00C414D4" w:rsidRDefault="00C414D4" w:rsidP="00C414D4">
      <w:pPr>
        <w:spacing w:after="0" w:line="240" w:lineRule="auto"/>
        <w:ind w:left="360"/>
        <w:rPr>
          <w:rFonts w:ascii="Sylfaen" w:hAnsi="Sylfaen"/>
          <w:lang w:val="ka-GE"/>
        </w:rPr>
      </w:pPr>
    </w:p>
    <w:p w:rsidR="00C414D4" w:rsidRPr="00C414D4" w:rsidRDefault="00C414D4" w:rsidP="00C414D4">
      <w:pPr>
        <w:pStyle w:val="ListParagraph"/>
        <w:numPr>
          <w:ilvl w:val="0"/>
          <w:numId w:val="2"/>
        </w:numPr>
        <w:spacing w:after="0" w:line="240" w:lineRule="auto"/>
        <w:rPr>
          <w:rFonts w:ascii="Sylfaen" w:hAnsi="Sylfaen"/>
          <w:lang w:val="ka-GE"/>
        </w:rPr>
      </w:pPr>
      <w:r w:rsidRPr="00C414D4">
        <w:rPr>
          <w:rFonts w:ascii="Sylfaen" w:hAnsi="Sylfaen" w:cs="Sylfaen"/>
          <w:lang w:val="ka-GE"/>
        </w:rPr>
        <w:t>რ</w:t>
      </w:r>
      <w:r w:rsidRPr="00C414D4">
        <w:rPr>
          <w:rFonts w:ascii="Sylfaen" w:hAnsi="Sylfaen"/>
          <w:lang w:val="ka-GE"/>
        </w:rPr>
        <w:t>ეალურად გაიზარდა თუ არა ცხოვრების ხარჯები ებისთვის, დათვალეთ ების ნომინალური სამომხმარებლო კალათის ხარჯები ორივე წელს?  შეადარეთ თქვენი პასუხი (ბ)–ში მიღებულ პასუხს და მიუთითეთ პრობლემაზე რომელიც ახასიათებს სამომხმარებლო ფასების ინდექსით დათვლილ ინფლაციას.</w:t>
      </w: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Default="00C414D4" w:rsidP="00C414D4">
      <w:pPr>
        <w:spacing w:after="0" w:line="240" w:lineRule="auto"/>
        <w:ind w:left="360"/>
        <w:rPr>
          <w:rFonts w:ascii="Sylfaen" w:hAnsi="Sylfaen"/>
          <w:lang w:val="ka-GE"/>
        </w:rPr>
      </w:pPr>
    </w:p>
    <w:p w:rsidR="00C414D4" w:rsidRPr="0003481A" w:rsidRDefault="00C414D4" w:rsidP="00C414D4">
      <w:pPr>
        <w:spacing w:after="0" w:line="240" w:lineRule="auto"/>
        <w:rPr>
          <w:rFonts w:ascii="Sylfaen" w:hAnsi="Sylfaen"/>
          <w:b/>
          <w:lang w:val="ka-GE"/>
        </w:rPr>
      </w:pPr>
    </w:p>
    <w:p w:rsidR="00C414D4" w:rsidRDefault="00C414D4">
      <w:pPr>
        <w:rPr>
          <w:rFonts w:ascii="Sylfaen" w:hAnsi="Sylfaen"/>
          <w:lang w:val="ka-GE"/>
        </w:rPr>
      </w:pPr>
      <w:r>
        <w:rPr>
          <w:rFonts w:ascii="Sylfaen" w:hAnsi="Sylfaen"/>
          <w:lang w:val="ka-GE"/>
        </w:rPr>
        <w:lastRenderedPageBreak/>
        <w:t>ამოცანა 3</w:t>
      </w:r>
    </w:p>
    <w:p w:rsidR="00C414D4" w:rsidRDefault="00C414D4">
      <w:pPr>
        <w:rPr>
          <w:rFonts w:ascii="Sylfaen" w:hAnsi="Sylfaen"/>
          <w:lang w:val="ka-GE"/>
        </w:rPr>
      </w:pPr>
      <w:r>
        <w:rPr>
          <w:rFonts w:ascii="Sylfaen" w:hAnsi="Sylfaen"/>
          <w:noProof/>
        </w:rPr>
        <w:drawing>
          <wp:inline distT="0" distB="0" distL="0" distR="0">
            <wp:extent cx="5077433" cy="3419061"/>
            <wp:effectExtent l="19050" t="0" r="89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85021" cy="3424171"/>
                    </a:xfrm>
                    <a:prstGeom prst="rect">
                      <a:avLst/>
                    </a:prstGeom>
                    <a:noFill/>
                    <a:ln w="9525">
                      <a:noFill/>
                      <a:miter lim="800000"/>
                      <a:headEnd/>
                      <a:tailEnd/>
                    </a:ln>
                  </pic:spPr>
                </pic:pic>
              </a:graphicData>
            </a:graphic>
          </wp:inline>
        </w:drawing>
      </w:r>
    </w:p>
    <w:p w:rsidR="00C414D4" w:rsidRDefault="00C414D4">
      <w:pPr>
        <w:rPr>
          <w:rFonts w:ascii="Sylfaen" w:hAnsi="Sylfaen"/>
          <w:lang w:val="ka-GE"/>
        </w:rPr>
      </w:pPr>
    </w:p>
    <w:p w:rsidR="00C414D4" w:rsidRDefault="00C414D4">
      <w:pPr>
        <w:rPr>
          <w:rFonts w:ascii="Sylfaen" w:hAnsi="Sylfaen"/>
          <w:lang w:val="ka-GE"/>
        </w:rPr>
      </w:pPr>
      <w:r>
        <w:rPr>
          <w:rFonts w:ascii="Sylfaen" w:hAnsi="Sylfaen"/>
          <w:lang w:val="ka-GE"/>
        </w:rPr>
        <w:t>ამოცანა 4</w:t>
      </w:r>
    </w:p>
    <w:p w:rsidR="00C414D4" w:rsidRDefault="00E16EDC">
      <w:pPr>
        <w:rPr>
          <w:rFonts w:ascii="Sylfaen" w:hAnsi="Sylfaen"/>
          <w:lang w:val="ka-GE"/>
        </w:rPr>
      </w:pPr>
      <w:r>
        <w:rPr>
          <w:rFonts w:ascii="Sylfaen" w:hAnsi="Sylfaen"/>
          <w:noProof/>
        </w:rPr>
        <w:drawing>
          <wp:inline distT="0" distB="0" distL="0" distR="0">
            <wp:extent cx="3848735" cy="3625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848735" cy="3625850"/>
                    </a:xfrm>
                    <a:prstGeom prst="rect">
                      <a:avLst/>
                    </a:prstGeom>
                    <a:noFill/>
                    <a:ln w="9525">
                      <a:noFill/>
                      <a:miter lim="800000"/>
                      <a:headEnd/>
                      <a:tailEnd/>
                    </a:ln>
                  </pic:spPr>
                </pic:pic>
              </a:graphicData>
            </a:graphic>
          </wp:inline>
        </w:drawing>
      </w:r>
    </w:p>
    <w:p w:rsidR="00E16EDC" w:rsidRDefault="00E16EDC">
      <w:pPr>
        <w:rPr>
          <w:rFonts w:ascii="Sylfaen" w:hAnsi="Sylfaen"/>
          <w:lang w:val="ka-GE"/>
        </w:rPr>
      </w:pPr>
    </w:p>
    <w:p w:rsidR="00E16EDC" w:rsidRDefault="00E16EDC">
      <w:pPr>
        <w:rPr>
          <w:rFonts w:ascii="Sylfaen" w:hAnsi="Sylfaen"/>
          <w:lang w:val="ka-GE"/>
        </w:rPr>
      </w:pPr>
      <w:r>
        <w:rPr>
          <w:rFonts w:ascii="Sylfaen" w:hAnsi="Sylfaen"/>
          <w:lang w:val="ka-GE"/>
        </w:rPr>
        <w:lastRenderedPageBreak/>
        <w:t>ამოცანა 5</w:t>
      </w:r>
    </w:p>
    <w:p w:rsidR="00E16EDC" w:rsidRDefault="00E16EDC">
      <w:pPr>
        <w:rPr>
          <w:rFonts w:ascii="Sylfaen" w:hAnsi="Sylfaen"/>
          <w:lang w:val="ka-GE"/>
        </w:rPr>
      </w:pPr>
      <w:r>
        <w:rPr>
          <w:rFonts w:ascii="Sylfaen" w:hAnsi="Sylfaen"/>
          <w:noProof/>
        </w:rPr>
        <w:drawing>
          <wp:inline distT="0" distB="0" distL="0" distR="0">
            <wp:extent cx="3307715" cy="826770"/>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307715" cy="826770"/>
                    </a:xfrm>
                    <a:prstGeom prst="rect">
                      <a:avLst/>
                    </a:prstGeom>
                    <a:noFill/>
                    <a:ln w="9525">
                      <a:noFill/>
                      <a:miter lim="800000"/>
                      <a:headEnd/>
                      <a:tailEnd/>
                    </a:ln>
                  </pic:spPr>
                </pic:pic>
              </a:graphicData>
            </a:graphic>
          </wp:inline>
        </w:drawing>
      </w:r>
    </w:p>
    <w:p w:rsidR="00E16EDC" w:rsidRDefault="00E16EDC">
      <w:pPr>
        <w:rPr>
          <w:rFonts w:ascii="Sylfaen" w:hAnsi="Sylfaen"/>
          <w:lang w:val="ka-GE"/>
        </w:rPr>
      </w:pPr>
    </w:p>
    <w:p w:rsidR="00E16EDC" w:rsidRDefault="00E16EDC">
      <w:pPr>
        <w:rPr>
          <w:rFonts w:ascii="Sylfaen" w:hAnsi="Sylfaen"/>
          <w:lang w:val="ka-GE"/>
        </w:rPr>
      </w:pPr>
      <w:r>
        <w:rPr>
          <w:rFonts w:ascii="Sylfaen" w:hAnsi="Sylfaen"/>
          <w:lang w:val="ka-GE"/>
        </w:rPr>
        <w:t>ამოცანა 6</w:t>
      </w:r>
    </w:p>
    <w:p w:rsidR="00E16EDC" w:rsidRDefault="00E16EDC">
      <w:pPr>
        <w:rPr>
          <w:rFonts w:ascii="Sylfaen" w:hAnsi="Sylfaen"/>
          <w:lang w:val="ka-GE"/>
        </w:rPr>
      </w:pPr>
      <w:r>
        <w:rPr>
          <w:rFonts w:ascii="Sylfaen" w:hAnsi="Sylfaen"/>
          <w:noProof/>
        </w:rPr>
        <w:drawing>
          <wp:inline distT="0" distB="0" distL="0" distR="0">
            <wp:extent cx="3371215" cy="826770"/>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371215" cy="826770"/>
                    </a:xfrm>
                    <a:prstGeom prst="rect">
                      <a:avLst/>
                    </a:prstGeom>
                    <a:noFill/>
                    <a:ln w="9525">
                      <a:noFill/>
                      <a:miter lim="800000"/>
                      <a:headEnd/>
                      <a:tailEnd/>
                    </a:ln>
                  </pic:spPr>
                </pic:pic>
              </a:graphicData>
            </a:graphic>
          </wp:inline>
        </w:drawing>
      </w:r>
    </w:p>
    <w:p w:rsidR="00E16EDC" w:rsidRDefault="00E16EDC">
      <w:pPr>
        <w:rPr>
          <w:rFonts w:ascii="Sylfaen" w:hAnsi="Sylfaen"/>
          <w:lang w:val="ka-GE"/>
        </w:rPr>
      </w:pPr>
    </w:p>
    <w:p w:rsidR="00E16EDC" w:rsidRDefault="00E16EDC">
      <w:pPr>
        <w:rPr>
          <w:rFonts w:ascii="Sylfaen" w:hAnsi="Sylfaen"/>
          <w:lang w:val="ka-GE"/>
        </w:rPr>
      </w:pPr>
      <w:r>
        <w:rPr>
          <w:rFonts w:ascii="Sylfaen" w:hAnsi="Sylfaen"/>
          <w:lang w:val="ka-GE"/>
        </w:rPr>
        <w:t>ამოცანა 7</w:t>
      </w:r>
    </w:p>
    <w:p w:rsidR="00204E49" w:rsidRDefault="00E16EDC">
      <w:pPr>
        <w:rPr>
          <w:rFonts w:ascii="Sylfaen" w:hAnsi="Sylfaen"/>
          <w:lang w:val="ka-GE"/>
        </w:rPr>
      </w:pPr>
      <w:r>
        <w:rPr>
          <w:rFonts w:ascii="Sylfaen" w:hAnsi="Sylfaen"/>
          <w:noProof/>
        </w:rPr>
        <w:drawing>
          <wp:inline distT="0" distB="0" distL="0" distR="0">
            <wp:extent cx="4158615" cy="254444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158615" cy="2544445"/>
                    </a:xfrm>
                    <a:prstGeom prst="rect">
                      <a:avLst/>
                    </a:prstGeom>
                    <a:noFill/>
                    <a:ln w="9525">
                      <a:noFill/>
                      <a:miter lim="800000"/>
                      <a:headEnd/>
                      <a:tailEnd/>
                    </a:ln>
                  </pic:spPr>
                </pic:pic>
              </a:graphicData>
            </a:graphic>
          </wp:inline>
        </w:drawing>
      </w:r>
    </w:p>
    <w:p w:rsidR="00204E49" w:rsidRDefault="00204E49">
      <w:pPr>
        <w:rPr>
          <w:rFonts w:ascii="Sylfaen" w:hAnsi="Sylfaen"/>
          <w:lang w:val="ka-GE"/>
        </w:rPr>
      </w:pPr>
    </w:p>
    <w:p w:rsidR="00204E49" w:rsidRDefault="00204E49">
      <w:pPr>
        <w:rPr>
          <w:rFonts w:ascii="Sylfaen" w:hAnsi="Sylfaen"/>
          <w:lang w:val="ka-GE"/>
        </w:rPr>
      </w:pPr>
    </w:p>
    <w:p w:rsidR="00204E49" w:rsidRDefault="00204E49">
      <w:pPr>
        <w:rPr>
          <w:rFonts w:ascii="Sylfaen" w:hAnsi="Sylfaen"/>
          <w:lang w:val="ka-GE"/>
        </w:rPr>
      </w:pPr>
    </w:p>
    <w:p w:rsidR="00204E49" w:rsidRDefault="00204E49">
      <w:pPr>
        <w:rPr>
          <w:rFonts w:ascii="Sylfaen" w:hAnsi="Sylfaen"/>
          <w:lang w:val="ka-GE"/>
        </w:rPr>
      </w:pPr>
    </w:p>
    <w:p w:rsidR="00204E49" w:rsidRDefault="00204E49">
      <w:pPr>
        <w:rPr>
          <w:rFonts w:ascii="Sylfaen" w:hAnsi="Sylfaen"/>
          <w:lang w:val="ka-GE"/>
        </w:rPr>
      </w:pPr>
    </w:p>
    <w:p w:rsidR="00204E49" w:rsidRDefault="00204E49">
      <w:pPr>
        <w:rPr>
          <w:rFonts w:ascii="Sylfaen" w:hAnsi="Sylfaen"/>
          <w:lang w:val="ka-GE"/>
        </w:rPr>
      </w:pPr>
    </w:p>
    <w:p w:rsidR="00204E49" w:rsidRDefault="00204E49">
      <w:pPr>
        <w:rPr>
          <w:rFonts w:ascii="Sylfaen" w:hAnsi="Sylfaen"/>
          <w:lang w:val="ka-GE"/>
        </w:rPr>
      </w:pPr>
    </w:p>
    <w:p w:rsidR="00E16EDC" w:rsidRDefault="00E16EDC">
      <w:pPr>
        <w:rPr>
          <w:rFonts w:ascii="Sylfaen" w:hAnsi="Sylfaen"/>
          <w:lang w:val="ka-GE"/>
        </w:rPr>
      </w:pPr>
      <w:r>
        <w:rPr>
          <w:rFonts w:ascii="Sylfaen" w:hAnsi="Sylfaen"/>
          <w:lang w:val="ka-GE"/>
        </w:rPr>
        <w:lastRenderedPageBreak/>
        <w:t>ამოცანა 8</w:t>
      </w:r>
    </w:p>
    <w:p w:rsidR="00E16EDC" w:rsidRDefault="00204E49">
      <w:pPr>
        <w:rPr>
          <w:rFonts w:ascii="Sylfaen" w:hAnsi="Sylfaen"/>
          <w:lang w:val="ka-GE"/>
        </w:rPr>
      </w:pPr>
      <w:r>
        <w:rPr>
          <w:rFonts w:ascii="Sylfaen" w:hAnsi="Sylfaen"/>
          <w:noProof/>
        </w:rPr>
        <w:drawing>
          <wp:inline distT="0" distB="0" distL="0" distR="0">
            <wp:extent cx="3959860" cy="2353310"/>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959860" cy="2353310"/>
                    </a:xfrm>
                    <a:prstGeom prst="rect">
                      <a:avLst/>
                    </a:prstGeom>
                    <a:noFill/>
                    <a:ln w="9525">
                      <a:noFill/>
                      <a:miter lim="800000"/>
                      <a:headEnd/>
                      <a:tailEnd/>
                    </a:ln>
                  </pic:spPr>
                </pic:pic>
              </a:graphicData>
            </a:graphic>
          </wp:inline>
        </w:drawing>
      </w:r>
    </w:p>
    <w:p w:rsidR="00E16EDC" w:rsidRDefault="00E16EDC">
      <w:pPr>
        <w:rPr>
          <w:rFonts w:ascii="Sylfaen" w:hAnsi="Sylfaen"/>
          <w:lang w:val="ka-GE"/>
        </w:rPr>
      </w:pPr>
    </w:p>
    <w:p w:rsidR="00E16EDC" w:rsidRDefault="00E16EDC">
      <w:pPr>
        <w:rPr>
          <w:rFonts w:ascii="Sylfaen" w:hAnsi="Sylfaen"/>
          <w:lang w:val="ka-GE"/>
        </w:rPr>
      </w:pPr>
    </w:p>
    <w:p w:rsidR="00E16EDC" w:rsidRDefault="00E16EDC">
      <w:pPr>
        <w:rPr>
          <w:rFonts w:ascii="Sylfaen" w:hAnsi="Sylfaen"/>
          <w:lang w:val="ka-GE"/>
        </w:rPr>
      </w:pPr>
    </w:p>
    <w:p w:rsidR="00E16EDC" w:rsidRDefault="00E16EDC">
      <w:pPr>
        <w:rPr>
          <w:rFonts w:ascii="Sylfaen" w:hAnsi="Sylfaen"/>
          <w:lang w:val="ka-GE"/>
        </w:rPr>
      </w:pPr>
    </w:p>
    <w:p w:rsidR="00E16EDC" w:rsidRDefault="00E16EDC">
      <w:pPr>
        <w:rPr>
          <w:rFonts w:ascii="Sylfaen" w:hAnsi="Sylfaen"/>
          <w:lang w:val="ka-GE"/>
        </w:rPr>
      </w:pPr>
    </w:p>
    <w:p w:rsidR="00E16EDC" w:rsidRDefault="00E16EDC">
      <w:pPr>
        <w:rPr>
          <w:rFonts w:ascii="Sylfaen" w:hAnsi="Sylfaen"/>
          <w:lang w:val="ka-GE"/>
        </w:rPr>
      </w:pPr>
    </w:p>
    <w:p w:rsidR="00E16EDC" w:rsidRDefault="00E16EDC">
      <w:pPr>
        <w:rPr>
          <w:rFonts w:ascii="Sylfaen" w:hAnsi="Sylfaen"/>
          <w:lang w:val="ka-GE"/>
        </w:rPr>
      </w:pPr>
    </w:p>
    <w:p w:rsidR="00E16EDC" w:rsidRPr="00C414D4" w:rsidRDefault="00E16EDC">
      <w:pPr>
        <w:rPr>
          <w:rFonts w:ascii="Sylfaen" w:hAnsi="Sylfaen"/>
          <w:lang w:val="ka-GE"/>
        </w:rPr>
      </w:pPr>
    </w:p>
    <w:sectPr w:rsidR="00E16EDC" w:rsidRPr="00C414D4" w:rsidSect="00E303C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879"/>
    <w:multiLevelType w:val="hybridMultilevel"/>
    <w:tmpl w:val="88CE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D560F"/>
    <w:multiLevelType w:val="hybridMultilevel"/>
    <w:tmpl w:val="A91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14D4"/>
    <w:rsid w:val="00007EE7"/>
    <w:rsid w:val="000117FC"/>
    <w:rsid w:val="00016AB4"/>
    <w:rsid w:val="000432DA"/>
    <w:rsid w:val="00050A6F"/>
    <w:rsid w:val="000551A0"/>
    <w:rsid w:val="000925E3"/>
    <w:rsid w:val="000B3AC1"/>
    <w:rsid w:val="000E5303"/>
    <w:rsid w:val="000F3582"/>
    <w:rsid w:val="00123493"/>
    <w:rsid w:val="00126BFB"/>
    <w:rsid w:val="00147A4D"/>
    <w:rsid w:val="00150990"/>
    <w:rsid w:val="00163A35"/>
    <w:rsid w:val="001649D3"/>
    <w:rsid w:val="001776C7"/>
    <w:rsid w:val="001B06C1"/>
    <w:rsid w:val="001D5EA7"/>
    <w:rsid w:val="00204E49"/>
    <w:rsid w:val="00205192"/>
    <w:rsid w:val="002428D0"/>
    <w:rsid w:val="002510EF"/>
    <w:rsid w:val="00271B24"/>
    <w:rsid w:val="00293311"/>
    <w:rsid w:val="002B2330"/>
    <w:rsid w:val="002B240D"/>
    <w:rsid w:val="002B7978"/>
    <w:rsid w:val="002C3B88"/>
    <w:rsid w:val="002C6857"/>
    <w:rsid w:val="002D2C8D"/>
    <w:rsid w:val="003027D0"/>
    <w:rsid w:val="00333A60"/>
    <w:rsid w:val="0034387E"/>
    <w:rsid w:val="003C50E8"/>
    <w:rsid w:val="003E4D08"/>
    <w:rsid w:val="003E7E95"/>
    <w:rsid w:val="00400860"/>
    <w:rsid w:val="00407B69"/>
    <w:rsid w:val="00422E9E"/>
    <w:rsid w:val="004323DA"/>
    <w:rsid w:val="004608AD"/>
    <w:rsid w:val="004C0896"/>
    <w:rsid w:val="004F1863"/>
    <w:rsid w:val="00513563"/>
    <w:rsid w:val="005A4CF4"/>
    <w:rsid w:val="005B6BC3"/>
    <w:rsid w:val="005C08E1"/>
    <w:rsid w:val="005E7C4B"/>
    <w:rsid w:val="005F127C"/>
    <w:rsid w:val="005F28C9"/>
    <w:rsid w:val="005F2BF8"/>
    <w:rsid w:val="00621FEC"/>
    <w:rsid w:val="006279BE"/>
    <w:rsid w:val="006B25DB"/>
    <w:rsid w:val="006B34FA"/>
    <w:rsid w:val="006D3BC6"/>
    <w:rsid w:val="006F0A77"/>
    <w:rsid w:val="006F6675"/>
    <w:rsid w:val="007757D6"/>
    <w:rsid w:val="00790A14"/>
    <w:rsid w:val="00804021"/>
    <w:rsid w:val="00811A1A"/>
    <w:rsid w:val="00823964"/>
    <w:rsid w:val="00823A24"/>
    <w:rsid w:val="00844D2C"/>
    <w:rsid w:val="008B6B57"/>
    <w:rsid w:val="008C7736"/>
    <w:rsid w:val="008E5E65"/>
    <w:rsid w:val="00944F09"/>
    <w:rsid w:val="00947A32"/>
    <w:rsid w:val="00965123"/>
    <w:rsid w:val="0097435F"/>
    <w:rsid w:val="00977869"/>
    <w:rsid w:val="00985666"/>
    <w:rsid w:val="0099163D"/>
    <w:rsid w:val="009C696A"/>
    <w:rsid w:val="009E686A"/>
    <w:rsid w:val="00A14951"/>
    <w:rsid w:val="00A34A8D"/>
    <w:rsid w:val="00A467E0"/>
    <w:rsid w:val="00A71056"/>
    <w:rsid w:val="00A80E7E"/>
    <w:rsid w:val="00AA16A5"/>
    <w:rsid w:val="00AD64E4"/>
    <w:rsid w:val="00AF38CF"/>
    <w:rsid w:val="00B26A50"/>
    <w:rsid w:val="00B30B61"/>
    <w:rsid w:val="00B3512D"/>
    <w:rsid w:val="00B6155E"/>
    <w:rsid w:val="00B8131A"/>
    <w:rsid w:val="00BB0D61"/>
    <w:rsid w:val="00BC557C"/>
    <w:rsid w:val="00BF5194"/>
    <w:rsid w:val="00C024B0"/>
    <w:rsid w:val="00C1240A"/>
    <w:rsid w:val="00C2137C"/>
    <w:rsid w:val="00C30097"/>
    <w:rsid w:val="00C414D4"/>
    <w:rsid w:val="00C64DB5"/>
    <w:rsid w:val="00CB668A"/>
    <w:rsid w:val="00CD0059"/>
    <w:rsid w:val="00D16546"/>
    <w:rsid w:val="00D34DDA"/>
    <w:rsid w:val="00D5041C"/>
    <w:rsid w:val="00DA4D52"/>
    <w:rsid w:val="00DC0D0A"/>
    <w:rsid w:val="00DD1689"/>
    <w:rsid w:val="00DF1273"/>
    <w:rsid w:val="00E14938"/>
    <w:rsid w:val="00E16EDC"/>
    <w:rsid w:val="00E303CF"/>
    <w:rsid w:val="00E852BD"/>
    <w:rsid w:val="00EB1B08"/>
    <w:rsid w:val="00EE5A26"/>
    <w:rsid w:val="00F036CA"/>
    <w:rsid w:val="00F04FFF"/>
    <w:rsid w:val="00F14F81"/>
    <w:rsid w:val="00F5566B"/>
    <w:rsid w:val="00F60EE1"/>
    <w:rsid w:val="00F85A9E"/>
    <w:rsid w:val="00F954E1"/>
    <w:rsid w:val="00FA4D9F"/>
    <w:rsid w:val="00FD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4D4"/>
    <w:pPr>
      <w:ind w:left="720"/>
      <w:contextualSpacing/>
    </w:pPr>
  </w:style>
  <w:style w:type="paragraph" w:styleId="BalloonText">
    <w:name w:val="Balloon Text"/>
    <w:basedOn w:val="Normal"/>
    <w:link w:val="BalloonTextChar"/>
    <w:uiPriority w:val="99"/>
    <w:semiHidden/>
    <w:unhideWhenUsed/>
    <w:rsid w:val="00C4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FreeUni</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2012-12-07T13:06:00Z</dcterms:created>
  <dcterms:modified xsi:type="dcterms:W3CDTF">2012-12-07T13:29:00Z</dcterms:modified>
</cp:coreProperties>
</file>